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AC" w:rsidRDefault="00C2690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1AC" w:rsidRDefault="00C26905">
      <w:pPr>
        <w:spacing w:after="0"/>
      </w:pPr>
      <w:r>
        <w:rPr>
          <w:b/>
          <w:color w:val="000000"/>
          <w:sz w:val="28"/>
        </w:rPr>
        <w:t>Об Антикоррупционной стратегии Республики Казахстан на 2015-2025 годы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Указ Президента Республики Казахстан от 26 декабря 2014 года № 986.</w:t>
      </w:r>
    </w:p>
    <w:p w:rsidR="00A341AC" w:rsidRDefault="00C26905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В целях дальнейшего определения основных направлений антикоррупционной политики государства </w:t>
      </w:r>
      <w:r>
        <w:rPr>
          <w:b/>
          <w:color w:val="000000"/>
          <w:sz w:val="28"/>
        </w:rPr>
        <w:t>ПОСТАНОВЛЯЮ:</w:t>
      </w:r>
    </w:p>
    <w:p w:rsidR="00A341AC" w:rsidRDefault="00C26905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Утвердить прилагаемую Антикоррупционную стратегию Республики Казахстан на 2015–2025 годы (далее – Стратегия).</w:t>
      </w:r>
    </w:p>
    <w:p w:rsidR="00A341AC" w:rsidRDefault="00C26905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 2. Правительству Республики Казахстан, государственным органам, непосредственно подчиненным и подотчетным Президенту Республики Каз</w:t>
      </w:r>
      <w:r>
        <w:rPr>
          <w:color w:val="000000"/>
          <w:sz w:val="28"/>
        </w:rPr>
        <w:t>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bookmarkEnd w:id="2"/>
    <w:p w:rsidR="00A341AC" w:rsidRDefault="00C26905">
      <w:pPr>
        <w:spacing w:after="0"/>
      </w:pPr>
      <w:r>
        <w:rPr>
          <w:color w:val="FF0000"/>
          <w:sz w:val="28"/>
        </w:rPr>
        <w:t xml:space="preserve">      Сноска. Пункт 2 в редакции Указа Президента РК от 04.08.2018 </w:t>
      </w:r>
      <w:r>
        <w:rPr>
          <w:color w:val="000000"/>
          <w:sz w:val="28"/>
        </w:rPr>
        <w:t>№ 723</w:t>
      </w:r>
      <w:r>
        <w:rPr>
          <w:color w:val="FF0000"/>
          <w:sz w:val="28"/>
        </w:rPr>
        <w:t>.</w:t>
      </w:r>
      <w:r>
        <w:br/>
      </w:r>
    </w:p>
    <w:p w:rsidR="00A341AC" w:rsidRDefault="00C26905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3. Контроль </w:t>
      </w:r>
      <w:r>
        <w:rPr>
          <w:color w:val="000000"/>
          <w:sz w:val="28"/>
        </w:rPr>
        <w:t>за исполнением настоящего Указа возложить на Администрацию Президента Республики Казахстан.</w:t>
      </w:r>
    </w:p>
    <w:p w:rsidR="00A341AC" w:rsidRDefault="00C26905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4. Настоящий Указ вводится в действие со дня подписания.</w:t>
      </w:r>
    </w:p>
    <w:tbl>
      <w:tblPr>
        <w:tblW w:w="0" w:type="auto"/>
        <w:tblCellSpacing w:w="0" w:type="auto"/>
        <w:tblLook w:val="04A0"/>
      </w:tblPr>
      <w:tblGrid>
        <w:gridCol w:w="6014"/>
        <w:gridCol w:w="14"/>
        <w:gridCol w:w="3465"/>
        <w:gridCol w:w="284"/>
      </w:tblGrid>
      <w:tr w:rsidR="00A341AC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A341AC" w:rsidRDefault="00C26905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A341AC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1AC" w:rsidRDefault="00C26905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1AC" w:rsidRDefault="00C26905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  <w:tr w:rsidR="00A341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1AC" w:rsidRDefault="00C269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41AC" w:rsidRDefault="00C269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26 декабря 2014 года № 986</w:t>
            </w:r>
          </w:p>
        </w:tc>
      </w:tr>
    </w:tbl>
    <w:p w:rsidR="00A341AC" w:rsidRDefault="00C26905">
      <w:pPr>
        <w:spacing w:after="0"/>
      </w:pPr>
      <w:bookmarkStart w:id="5" w:name="z7"/>
      <w:r>
        <w:rPr>
          <w:b/>
          <w:color w:val="000000"/>
        </w:rPr>
        <w:t xml:space="preserve"> АНТИКОРРУПЦИОННАЯ СТРАТЕГИЯ</w:t>
      </w:r>
      <w:r>
        <w:br/>
      </w:r>
      <w:r>
        <w:rPr>
          <w:b/>
          <w:color w:val="000000"/>
        </w:rPr>
        <w:t>РЕСПУБЛИКИ КАЗАХСТАН НА 2015–2025 ГОДЫ</w:t>
      </w:r>
      <w:r>
        <w:br/>
      </w:r>
      <w:r>
        <w:rPr>
          <w:b/>
          <w:color w:val="000000"/>
        </w:rPr>
        <w:t>Содержание</w:t>
      </w:r>
    </w:p>
    <w:bookmarkEnd w:id="5"/>
    <w:p w:rsidR="00A341AC" w:rsidRDefault="00C26905">
      <w:pPr>
        <w:spacing w:after="0"/>
        <w:jc w:val="both"/>
      </w:pPr>
      <w:r>
        <w:rPr>
          <w:color w:val="FF0000"/>
          <w:sz w:val="28"/>
        </w:rPr>
        <w:t xml:space="preserve">       Сноска. Содержание с изменением, внесенным Указом Президента РК от 27.05.2020 № 341.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r>
        <w:rPr>
          <w:color w:val="000000"/>
          <w:sz w:val="28"/>
          <w:u w:val="single"/>
        </w:rPr>
        <w:t>Введение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r>
        <w:rPr>
          <w:color w:val="000000"/>
          <w:sz w:val="28"/>
          <w:u w:val="single"/>
        </w:rPr>
        <w:t xml:space="preserve">Анализ текущей </w:t>
      </w:r>
      <w:r>
        <w:rPr>
          <w:color w:val="000000"/>
          <w:sz w:val="28"/>
          <w:u w:val="single"/>
        </w:rPr>
        <w:t>ситуации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2.1. </w:t>
      </w:r>
      <w:r>
        <w:rPr>
          <w:color w:val="000000"/>
          <w:sz w:val="28"/>
          <w:u w:val="single"/>
        </w:rPr>
        <w:t>Положительные тенденции в сфере противодействия коррупции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2.2. </w:t>
      </w:r>
      <w:r>
        <w:rPr>
          <w:color w:val="000000"/>
          <w:sz w:val="28"/>
          <w:u w:val="single"/>
        </w:rPr>
        <w:t>Проблемы, требующие решения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2.3. </w:t>
      </w:r>
      <w:r>
        <w:rPr>
          <w:color w:val="000000"/>
          <w:sz w:val="28"/>
          <w:u w:val="single"/>
        </w:rPr>
        <w:t>Основные факторы, способствующие коррупционным проявлениям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3. </w:t>
      </w:r>
      <w:r>
        <w:rPr>
          <w:color w:val="000000"/>
          <w:sz w:val="28"/>
          <w:u w:val="single"/>
        </w:rPr>
        <w:t>Цель и задачи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3.1. </w:t>
      </w:r>
      <w:r>
        <w:rPr>
          <w:color w:val="000000"/>
          <w:sz w:val="28"/>
          <w:u w:val="single"/>
        </w:rPr>
        <w:t>Цель и целевые индикаторы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3.2. </w:t>
      </w:r>
      <w:r>
        <w:rPr>
          <w:color w:val="000000"/>
          <w:sz w:val="28"/>
          <w:u w:val="single"/>
        </w:rPr>
        <w:t>Задачи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4. </w:t>
      </w:r>
      <w:r>
        <w:rPr>
          <w:color w:val="000000"/>
          <w:sz w:val="28"/>
          <w:u w:val="single"/>
        </w:rPr>
        <w:t>Ключевые направления, основные подходы и приоритетные меры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4.1. </w:t>
      </w:r>
      <w:r>
        <w:rPr>
          <w:color w:val="000000"/>
          <w:sz w:val="28"/>
          <w:u w:val="single"/>
        </w:rPr>
        <w:t>Противодействие коррупции в сфере государственной службы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4.2. </w:t>
      </w:r>
      <w:r>
        <w:rPr>
          <w:color w:val="000000"/>
          <w:sz w:val="28"/>
          <w:u w:val="single"/>
        </w:rPr>
        <w:t>Внедрение института общественного контроля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4.3. </w:t>
      </w:r>
      <w:r>
        <w:rPr>
          <w:color w:val="000000"/>
          <w:sz w:val="28"/>
          <w:u w:val="single"/>
        </w:rPr>
        <w:t>Противодействие коррупции в квази</w:t>
      </w:r>
      <w:r>
        <w:rPr>
          <w:color w:val="000000"/>
          <w:sz w:val="28"/>
          <w:u w:val="single"/>
        </w:rPr>
        <w:t>государственном и частном секторе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4.4. </w:t>
      </w:r>
      <w:r>
        <w:rPr>
          <w:color w:val="000000"/>
          <w:sz w:val="28"/>
          <w:u w:val="single"/>
        </w:rPr>
        <w:t>Предупреждение коррупции в судебных и правоохранительных органах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4.5. Формирование системы добропорядочности и антикоррупционной культуры в обществе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4.6. </w:t>
      </w:r>
      <w:r>
        <w:rPr>
          <w:color w:val="000000"/>
          <w:sz w:val="28"/>
          <w:u w:val="single"/>
        </w:rPr>
        <w:t xml:space="preserve">Развитие международного сотрудничества по </w:t>
      </w:r>
      <w:r>
        <w:rPr>
          <w:color w:val="000000"/>
          <w:sz w:val="28"/>
          <w:u w:val="single"/>
        </w:rPr>
        <w:t>вопросам противодействия коррупции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5. </w:t>
      </w:r>
      <w:r>
        <w:rPr>
          <w:color w:val="000000"/>
          <w:sz w:val="28"/>
          <w:u w:val="single"/>
        </w:rPr>
        <w:t>Мониторинг и оценка реализации стратегии</w:t>
      </w:r>
    </w:p>
    <w:p w:rsidR="00A341AC" w:rsidRDefault="00C26905">
      <w:pPr>
        <w:spacing w:after="0"/>
      </w:pPr>
      <w:bookmarkStart w:id="6" w:name="z9"/>
      <w:r>
        <w:rPr>
          <w:b/>
          <w:color w:val="000000"/>
        </w:rPr>
        <w:t xml:space="preserve"> 1. Введение</w:t>
      </w:r>
    </w:p>
    <w:bookmarkEnd w:id="6"/>
    <w:p w:rsidR="00A341AC" w:rsidRDefault="00C26905">
      <w:pPr>
        <w:spacing w:after="0"/>
        <w:jc w:val="both"/>
      </w:pPr>
      <w:r>
        <w:rPr>
          <w:color w:val="FF0000"/>
          <w:sz w:val="28"/>
        </w:rPr>
        <w:t xml:space="preserve">       Сноска. Раздел 1 с изменением, внесенным Указом Президента РК от 27.05.2020 № 341.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  <w:u w:val="single"/>
        </w:rPr>
        <w:t>Стратегия</w:t>
      </w:r>
      <w:r>
        <w:rPr>
          <w:color w:val="000000"/>
          <w:sz w:val="28"/>
        </w:rPr>
        <w:t xml:space="preserve"> "Казахстан-2050": Новый политический курс состоявш</w:t>
      </w:r>
      <w:r>
        <w:rPr>
          <w:color w:val="000000"/>
          <w:sz w:val="28"/>
        </w:rPr>
        <w:t>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Главный стратегический документ нашей страны, отражающий принципиальну</w:t>
      </w:r>
      <w:r>
        <w:rPr>
          <w:color w:val="000000"/>
          <w:sz w:val="28"/>
        </w:rPr>
        <w:t>ю позицию Казахстана по этому важному вопросу, служит основой антикоррупционной политики государства в предстоящие годы.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Общеизвестно, что коррупция ведет к снижению эффективности государственного управления, инвестиционной привлекательности страны, </w:t>
      </w:r>
      <w:r>
        <w:rPr>
          <w:color w:val="000000"/>
          <w:sz w:val="28"/>
        </w:rPr>
        <w:t>сдерживает поступательное социально-экономическое развитие.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</w:t>
      </w:r>
      <w:r>
        <w:rPr>
          <w:color w:val="000000"/>
          <w:sz w:val="28"/>
        </w:rPr>
        <w:t xml:space="preserve">йствия коррупции.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нашей стране действует современное антикоррупционное законодательство, основой которого являются законы "О противодействии коррупции" и "О государственной службе Республики Казахстан", реализуется ряд программных документов, обра</w:t>
      </w:r>
      <w:r>
        <w:rPr>
          <w:color w:val="000000"/>
          <w:sz w:val="28"/>
        </w:rPr>
        <w:t>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На принципах меритократии, при которой руководящие посты занимают способные</w:t>
      </w:r>
      <w:r>
        <w:rPr>
          <w:color w:val="000000"/>
          <w:sz w:val="28"/>
        </w:rPr>
        <w:t xml:space="preserve">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</w:t>
      </w:r>
      <w:r>
        <w:rPr>
          <w:color w:val="000000"/>
          <w:sz w:val="28"/>
        </w:rPr>
        <w:t>о лица государства.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</w:t>
      </w:r>
      <w:r>
        <w:rPr>
          <w:color w:val="000000"/>
          <w:sz w:val="28"/>
        </w:rPr>
        <w:lastRenderedPageBreak/>
        <w:t>контакты чиновников с гражданами и минимизирующие условия для коррупционных явлений.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Пред</w:t>
      </w:r>
      <w:r>
        <w:rPr>
          <w:color w:val="000000"/>
          <w:sz w:val="28"/>
        </w:rPr>
        <w:t>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</w:t>
      </w:r>
      <w:r>
        <w:rPr>
          <w:color w:val="000000"/>
          <w:sz w:val="28"/>
        </w:rPr>
        <w:t>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Вместе с тем решение стратегических задач по дальнейшему росту экономики, повышению благос</w:t>
      </w:r>
      <w:r>
        <w:rPr>
          <w:color w:val="000000"/>
          <w:sz w:val="28"/>
        </w:rPr>
        <w:t>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</w:t>
      </w:r>
      <w:r>
        <w:rPr>
          <w:color w:val="000000"/>
          <w:sz w:val="28"/>
        </w:rPr>
        <w:t>в гражданского общества в ее реализации, что позволило бы максимально минимизировать коррупционные проявления.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</w:t>
      </w:r>
      <w:r>
        <w:rPr>
          <w:color w:val="000000"/>
          <w:sz w:val="28"/>
        </w:rPr>
        <w:t xml:space="preserve"> коррупции (далее – Стратегия или Антикоррупционная стратегия).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</w:t>
      </w:r>
      <w:r>
        <w:rPr>
          <w:color w:val="000000"/>
          <w:sz w:val="28"/>
        </w:rPr>
        <w:t>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Повышение конкурентоспособности национальной экономики предполагает также приоритетность ме</w:t>
      </w:r>
      <w:r>
        <w:rPr>
          <w:color w:val="000000"/>
          <w:sz w:val="28"/>
        </w:rPr>
        <w:t>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В целом такая Стратегия должна </w:t>
      </w:r>
      <w:r>
        <w:rPr>
          <w:color w:val="000000"/>
          <w:sz w:val="28"/>
        </w:rPr>
        <w:t>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</w:t>
      </w:r>
      <w:r>
        <w:rPr>
          <w:color w:val="000000"/>
          <w:sz w:val="28"/>
        </w:rPr>
        <w:t>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При этом определяемые Стратегией базовые направления не могут быть раз и навсегда данными. Они должны корректироваться по ме</w:t>
      </w:r>
      <w:r>
        <w:rPr>
          <w:color w:val="000000"/>
          <w:sz w:val="28"/>
        </w:rPr>
        <w:t>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A341AC" w:rsidRDefault="00C26905">
      <w:pPr>
        <w:spacing w:after="0"/>
      </w:pPr>
      <w:bookmarkStart w:id="7" w:name="z10"/>
      <w:r>
        <w:rPr>
          <w:b/>
          <w:color w:val="000000"/>
        </w:rPr>
        <w:t xml:space="preserve"> 2. Анализ текущей ситуации</w:t>
      </w:r>
    </w:p>
    <w:bookmarkEnd w:id="7"/>
    <w:p w:rsidR="00A341AC" w:rsidRDefault="00C26905">
      <w:pPr>
        <w:spacing w:after="0"/>
        <w:jc w:val="both"/>
      </w:pPr>
      <w:r>
        <w:rPr>
          <w:color w:val="FF0000"/>
          <w:sz w:val="28"/>
        </w:rPr>
        <w:t xml:space="preserve">       Снос</w:t>
      </w:r>
      <w:r>
        <w:rPr>
          <w:color w:val="FF0000"/>
          <w:sz w:val="28"/>
        </w:rPr>
        <w:t>ка. Раздел 2 с изменениями, внесенными Указом Президента РК от 27.05.2020 № 341.</w:t>
      </w:r>
    </w:p>
    <w:p w:rsidR="00A341AC" w:rsidRDefault="00C26905">
      <w:pPr>
        <w:spacing w:after="0"/>
      </w:pPr>
      <w:bookmarkStart w:id="8" w:name="z11"/>
      <w:r>
        <w:rPr>
          <w:b/>
          <w:color w:val="000000"/>
        </w:rPr>
        <w:t xml:space="preserve"> 2.1. Положительные тенденции в сфере противодействия коррупции</w:t>
      </w:r>
    </w:p>
    <w:bookmarkEnd w:id="8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На предыдущих этапах развития казахстанского государства были достигнуты общепризнанные результаты, намет</w:t>
      </w:r>
      <w:r>
        <w:rPr>
          <w:color w:val="000000"/>
          <w:sz w:val="28"/>
        </w:rPr>
        <w:t>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Казахстан одним из первых в СНГ приня</w:t>
      </w:r>
      <w:r>
        <w:rPr>
          <w:color w:val="000000"/>
          <w:sz w:val="28"/>
        </w:rPr>
        <w:t>л Закон "О борьбе с коррупцией", определивший цели, задачи, основные принципы и механизмы борьбы с этим негативным явлением.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Начиная с 2001 года реализуются государственные программы по борьбе с коррупцией, в рамках которых принимаются конкретные мер</w:t>
      </w:r>
      <w:r>
        <w:rPr>
          <w:color w:val="000000"/>
          <w:sz w:val="28"/>
        </w:rPr>
        <w:t>ы по устранению причин и условий возникновения коррупционных проявлений.</w:t>
      </w:r>
    </w:p>
    <w:p w:rsidR="00A341AC" w:rsidRDefault="00C26905">
      <w:pPr>
        <w:spacing w:after="0"/>
        <w:jc w:val="both"/>
      </w:pPr>
      <w:bookmarkStart w:id="9" w:name="z25"/>
      <w:r>
        <w:rPr>
          <w:color w:val="000000"/>
          <w:sz w:val="28"/>
        </w:rPr>
        <w:t xml:space="preserve">       Действовавший с 1999 года Закон "О государственной службе" и утвержденный Главой государства в 2005 году Кодекс чести государственных служащих создали основу для формирования в</w:t>
      </w:r>
      <w:r>
        <w:rPr>
          <w:color w:val="000000"/>
          <w:sz w:val="28"/>
        </w:rPr>
        <w:t xml:space="preserve">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A341AC" w:rsidRDefault="00C26905">
      <w:pPr>
        <w:spacing w:after="0"/>
        <w:jc w:val="both"/>
      </w:pPr>
      <w:bookmarkStart w:id="10" w:name="z26"/>
      <w:bookmarkEnd w:id="9"/>
      <w:r>
        <w:rPr>
          <w:color w:val="000000"/>
          <w:sz w:val="28"/>
        </w:rPr>
        <w:t xml:space="preserve">      Создан государственный орган, объединяющий в себе регулятивные и правоохранительные функции в сфере противодействия </w:t>
      </w:r>
      <w:r>
        <w:rPr>
          <w:color w:val="000000"/>
          <w:sz w:val="28"/>
        </w:rPr>
        <w:t>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</w:t>
      </w:r>
      <w:r>
        <w:rPr>
          <w:color w:val="000000"/>
          <w:sz w:val="28"/>
        </w:rPr>
        <w:t>тельность направлена на выявление, пресечение, раскрытие и расследование коррупционных преступлений.</w:t>
      </w:r>
    </w:p>
    <w:bookmarkEnd w:id="10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 этом предупредительно-профилактическая деятельность является приоритетной для вновь созданного органа.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Успешно реализуется принцип неотврат</w:t>
      </w:r>
      <w:r>
        <w:rPr>
          <w:color w:val="000000"/>
          <w:sz w:val="28"/>
        </w:rPr>
        <w:t>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Уголовно-правовая политика обеспечивает жесткую ответственность должностных лиц за </w:t>
      </w:r>
      <w:r>
        <w:rPr>
          <w:color w:val="000000"/>
          <w:sz w:val="28"/>
        </w:rPr>
        <w:t>совершение ими коррупционных преступлений.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Необходимость суровой ответственности за коррупционные преступления предусмотрена Концепцией правовой политики Республики Казахстан на период с 2010 до 2020 года.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Такой принципиальный подход реализова</w:t>
      </w:r>
      <w:r>
        <w:rPr>
          <w:color w:val="000000"/>
          <w:sz w:val="28"/>
        </w:rPr>
        <w:t>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</w:t>
      </w:r>
      <w:r>
        <w:rPr>
          <w:color w:val="000000"/>
          <w:sz w:val="28"/>
        </w:rPr>
        <w:t>ся от уголовной ответственности в связи с деятельным раскаянием только судом.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</w:t>
      </w:r>
      <w:r>
        <w:rPr>
          <w:color w:val="000000"/>
          <w:sz w:val="28"/>
        </w:rPr>
        <w:t>упции. В нем закреплено такое важное понятие, как "конфликт интересов".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 этом, наряду с усилением ответственности государственных служащих, совершенствуются и их социальные гарантии.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Поэтапное, регулярное повышение заработной платы государст</w:t>
      </w:r>
      <w:r>
        <w:rPr>
          <w:color w:val="000000"/>
          <w:sz w:val="28"/>
        </w:rPr>
        <w:t>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Государственной программой дальнейшей модернизации правоохранительной систем</w:t>
      </w:r>
      <w:r>
        <w:rPr>
          <w:color w:val="000000"/>
          <w:sz w:val="28"/>
        </w:rPr>
        <w:t>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</w:t>
      </w:r>
      <w:r>
        <w:rPr>
          <w:color w:val="000000"/>
          <w:sz w:val="28"/>
        </w:rPr>
        <w:t>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</w:t>
      </w:r>
      <w:r>
        <w:rPr>
          <w:color w:val="000000"/>
          <w:sz w:val="28"/>
        </w:rPr>
        <w:t>овышению уровня его прозрачности и доступности.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Созданы условия для бес</w:t>
      </w:r>
      <w:r>
        <w:rPr>
          <w:color w:val="000000"/>
          <w:sz w:val="28"/>
        </w:rPr>
        <w:t>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В целях усиления инвестиционной привлекательности страны, повышения ее конкурентоспособности искореняются админи</w:t>
      </w:r>
      <w:r>
        <w:rPr>
          <w:color w:val="000000"/>
          <w:sz w:val="28"/>
        </w:rPr>
        <w:t>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 принятием Закона "О государственных услугах" и Закона "О разрешениях и уведомлениях" созданы условия для повышения</w:t>
      </w:r>
      <w:r>
        <w:rPr>
          <w:color w:val="000000"/>
          <w:sz w:val="28"/>
        </w:rPr>
        <w:t xml:space="preserve"> качества оказываемых государственных услуг, резко сокращено количество разрешений и лицензируемых видов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Сформирована система оценки эффективности и внешнего контроля качества оказания государственных услуг.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Результатом проведенно</w:t>
      </w:r>
      <w:r>
        <w:rPr>
          <w:color w:val="000000"/>
          <w:sz w:val="28"/>
        </w:rPr>
        <w:t>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</w:t>
      </w:r>
      <w:r>
        <w:rPr>
          <w:color w:val="000000"/>
          <w:sz w:val="28"/>
        </w:rPr>
        <w:t>зываемых через центры обслуживания населения (на 51%).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негосударственном сектор</w:t>
      </w:r>
      <w:r>
        <w:rPr>
          <w:color w:val="000000"/>
          <w:sz w:val="28"/>
        </w:rPr>
        <w:t>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целом принятие названных мер позволило Казахстану по уровню антикоррупционной деятельности занять одну из лид</w:t>
      </w:r>
      <w:r>
        <w:rPr>
          <w:color w:val="000000"/>
          <w:sz w:val="28"/>
        </w:rPr>
        <w:t>ирующих позиций как в центрально-азиатском регионе, так и среди стран СНГ.</w:t>
      </w:r>
    </w:p>
    <w:p w:rsidR="00A341AC" w:rsidRDefault="00C26905">
      <w:pPr>
        <w:spacing w:after="0"/>
      </w:pPr>
      <w:bookmarkStart w:id="11" w:name="z12"/>
      <w:r>
        <w:rPr>
          <w:b/>
          <w:color w:val="000000"/>
        </w:rPr>
        <w:t xml:space="preserve"> 2.2. Проблемы, требующие решения</w:t>
      </w:r>
    </w:p>
    <w:bookmarkEnd w:id="11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</w:t>
      </w:r>
      <w:r>
        <w:rPr>
          <w:color w:val="000000"/>
          <w:sz w:val="28"/>
        </w:rPr>
        <w:t>ития человеческой цивилизации.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Несмотря на отсутствие универсального и всеобъемлющего о</w:t>
      </w:r>
      <w:r>
        <w:rPr>
          <w:color w:val="000000"/>
          <w:sz w:val="28"/>
        </w:rPr>
        <w:t>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</w:t>
      </w:r>
      <w:r>
        <w:rPr>
          <w:color w:val="000000"/>
          <w:sz w:val="28"/>
        </w:rPr>
        <w:t>лномочий в корыстных целях.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 определен</w:t>
      </w:r>
      <w:r>
        <w:rPr>
          <w:color w:val="000000"/>
          <w:sz w:val="28"/>
        </w:rPr>
        <w:t>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Вместе с тем главными условиями эффективного и системного противодействия коррупци</w:t>
      </w:r>
      <w:r>
        <w:rPr>
          <w:color w:val="000000"/>
          <w:sz w:val="28"/>
        </w:rPr>
        <w:t>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</w:t>
      </w:r>
      <w:r>
        <w:rPr>
          <w:color w:val="000000"/>
          <w:sz w:val="28"/>
        </w:rPr>
        <w:t>рпимость к коррупции в обществе.</w:t>
      </w:r>
    </w:p>
    <w:p w:rsidR="00A341AC" w:rsidRDefault="00C26905">
      <w:pPr>
        <w:spacing w:after="0"/>
        <w:jc w:val="both"/>
      </w:pPr>
      <w:bookmarkStart w:id="12" w:name="z27"/>
      <w:r>
        <w:rPr>
          <w:color w:val="000000"/>
          <w:sz w:val="28"/>
        </w:rPr>
        <w:t>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bookmarkEnd w:id="12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условиях модернизации экономики и ма</w:t>
      </w:r>
      <w:r>
        <w:rPr>
          <w:color w:val="000000"/>
          <w:sz w:val="28"/>
        </w:rPr>
        <w:t>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</w:t>
      </w:r>
      <w:r>
        <w:rPr>
          <w:color w:val="000000"/>
          <w:sz w:val="28"/>
        </w:rPr>
        <w:t xml:space="preserve"> тренды в борьбе с этим социальным злом.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Помимо сугубо правоохранительной составляющей, в антикор</w:t>
      </w:r>
      <w:r>
        <w:rPr>
          <w:color w:val="000000"/>
          <w:sz w:val="28"/>
        </w:rPr>
        <w:t>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В системе </w:t>
      </w:r>
      <w:r>
        <w:rPr>
          <w:color w:val="000000"/>
          <w:sz w:val="28"/>
        </w:rPr>
        <w:t>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Оценка коррупционных рисков, уровня их распространенности в различных сферах и отраслях способс</w:t>
      </w:r>
      <w:r>
        <w:rPr>
          <w:color w:val="000000"/>
          <w:sz w:val="28"/>
        </w:rPr>
        <w:t>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</w:t>
      </w:r>
      <w:r>
        <w:rPr>
          <w:color w:val="000000"/>
          <w:sz w:val="28"/>
        </w:rPr>
        <w:t>авоприменительной практики в процессе антикоррупционной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</w:t>
      </w:r>
      <w:r>
        <w:rPr>
          <w:color w:val="000000"/>
          <w:sz w:val="28"/>
        </w:rPr>
        <w:t>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действ</w:t>
      </w:r>
      <w:r>
        <w:rPr>
          <w:color w:val="000000"/>
          <w:sz w:val="28"/>
        </w:rPr>
        <w:t>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По-прежнему актуальной является пр</w:t>
      </w:r>
      <w:r>
        <w:rPr>
          <w:color w:val="000000"/>
          <w:sz w:val="28"/>
        </w:rPr>
        <w:t>облема использования всего арсенала средств предотвращения коррупционных проявлений.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</w:t>
      </w:r>
      <w:r>
        <w:rPr>
          <w:color w:val="000000"/>
          <w:sz w:val="28"/>
        </w:rPr>
        <w:t>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Недостает системности и в предупредительно-профилактической работе.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этом контексте приоритетом для уполномо</w:t>
      </w:r>
      <w:r>
        <w:rPr>
          <w:color w:val="000000"/>
          <w:sz w:val="28"/>
        </w:rPr>
        <w:t>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 этом внимание должно бы</w:t>
      </w:r>
      <w:r>
        <w:rPr>
          <w:color w:val="000000"/>
          <w:sz w:val="28"/>
        </w:rPr>
        <w:t>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</w:t>
      </w:r>
      <w:r>
        <w:rPr>
          <w:color w:val="000000"/>
          <w:sz w:val="28"/>
        </w:rPr>
        <w:t xml:space="preserve"> граждан.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Конфликт интересов при выполнении государственных функций также является одной из серьезных причин, сп</w:t>
      </w:r>
      <w:r>
        <w:rPr>
          <w:color w:val="000000"/>
          <w:sz w:val="28"/>
        </w:rPr>
        <w:t>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До си</w:t>
      </w:r>
      <w:r>
        <w:rPr>
          <w:color w:val="000000"/>
          <w:sz w:val="28"/>
        </w:rPr>
        <w:t>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Антикоррупционная пропаганда в основном огран</w:t>
      </w:r>
      <w:r>
        <w:rPr>
          <w:color w:val="000000"/>
          <w:sz w:val="28"/>
        </w:rPr>
        <w:t>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Существующее информационное поле не всегда способствует консолидации общества в формировании нулевой </w:t>
      </w:r>
      <w:r>
        <w:rPr>
          <w:color w:val="000000"/>
          <w:sz w:val="28"/>
        </w:rPr>
        <w:t>терпимости к проявлениям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На законодательном уровне до </w:t>
      </w:r>
      <w:r>
        <w:rPr>
          <w:color w:val="000000"/>
          <w:sz w:val="28"/>
        </w:rPr>
        <w:t>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</w:t>
      </w:r>
      <w:r>
        <w:rPr>
          <w:color w:val="000000"/>
          <w:sz w:val="28"/>
        </w:rPr>
        <w:t>боснованному росту коррупционного рейтинга страны.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Необходимо наконец-то определиться и с подходами к вопрос</w:t>
      </w:r>
      <w:r>
        <w:rPr>
          <w:color w:val="000000"/>
          <w:sz w:val="28"/>
        </w:rPr>
        <w:t>ам противодействия коррупции в частном секторе.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</w:t>
      </w:r>
      <w:r>
        <w:rPr>
          <w:color w:val="000000"/>
          <w:sz w:val="28"/>
        </w:rPr>
        <w:t>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Предприни</w:t>
      </w:r>
      <w:r>
        <w:rPr>
          <w:color w:val="000000"/>
          <w:sz w:val="28"/>
        </w:rPr>
        <w:t xml:space="preserve">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Вместе с тем такие стандарты должны внедрят</w:t>
      </w:r>
      <w:r>
        <w:rPr>
          <w:color w:val="000000"/>
          <w:sz w:val="28"/>
        </w:rPr>
        <w:t xml:space="preserve">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</w:t>
      </w:r>
      <w:r>
        <w:rPr>
          <w:color w:val="000000"/>
          <w:sz w:val="28"/>
        </w:rPr>
        <w:lastRenderedPageBreak/>
        <w:t>и правоприменительной пра</w:t>
      </w:r>
      <w:r>
        <w:rPr>
          <w:color w:val="000000"/>
          <w:sz w:val="28"/>
        </w:rPr>
        <w:t>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A341AC" w:rsidRDefault="00C26905">
      <w:pPr>
        <w:spacing w:after="0"/>
      </w:pPr>
      <w:bookmarkStart w:id="13" w:name="z13"/>
      <w:r>
        <w:rPr>
          <w:b/>
          <w:color w:val="000000"/>
        </w:rPr>
        <w:t xml:space="preserve">  2.3. Основные факторы, способствующие коррупционным проявлениям</w:t>
      </w:r>
    </w:p>
    <w:bookmarkEnd w:id="13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Для формирования системы эффективного противодействи</w:t>
      </w:r>
      <w:r>
        <w:rPr>
          <w:color w:val="000000"/>
          <w:sz w:val="28"/>
        </w:rPr>
        <w:t>я коррупции необходимо прежде всего определить основные факторы, способствующие ее проявлениям в современных условиях.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Среди них наиболее актуальными в настоящее время являются, во-первых, несовершенство отраслевых законов, нормы которых при правопри</w:t>
      </w:r>
      <w:r>
        <w:rPr>
          <w:color w:val="000000"/>
          <w:sz w:val="28"/>
        </w:rPr>
        <w:t>менении нередко создают условия для совершения коррупционных деяний.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Во-вторых, недостаточная пр</w:t>
      </w:r>
      <w:r>
        <w:rPr>
          <w:color w:val="000000"/>
          <w:sz w:val="28"/>
        </w:rPr>
        <w:t>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В-четвертых, все еще низкий уровень правовой культуры населения, в том числе самих служащих государственног</w:t>
      </w:r>
      <w:r>
        <w:rPr>
          <w:color w:val="000000"/>
          <w:sz w:val="28"/>
        </w:rPr>
        <w:t>о сектора, что позволяет нечистоплотным работникам использовать его в корыстных, противоправных целях.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</w:t>
      </w:r>
      <w:r>
        <w:rPr>
          <w:color w:val="000000"/>
          <w:sz w:val="28"/>
        </w:rPr>
        <w:t>атмосферы неприятия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A341AC" w:rsidRDefault="00C26905">
      <w:pPr>
        <w:spacing w:after="0"/>
      </w:pPr>
      <w:bookmarkStart w:id="14" w:name="z14"/>
      <w:r>
        <w:rPr>
          <w:b/>
          <w:color w:val="000000"/>
        </w:rPr>
        <w:t xml:space="preserve"> 3. Цель и задачи</w:t>
      </w:r>
    </w:p>
    <w:p w:rsidR="00A341AC" w:rsidRDefault="00C26905">
      <w:pPr>
        <w:spacing w:after="0"/>
      </w:pPr>
      <w:bookmarkStart w:id="15" w:name="z15"/>
      <w:bookmarkEnd w:id="14"/>
      <w:r>
        <w:rPr>
          <w:b/>
          <w:color w:val="000000"/>
        </w:rPr>
        <w:t xml:space="preserve"> 3.1. Цель и целевые индикаторы</w:t>
      </w:r>
    </w:p>
    <w:bookmarkEnd w:id="15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Целью настоящей Стратеги</w:t>
      </w:r>
      <w:r>
        <w:rPr>
          <w:color w:val="000000"/>
          <w:sz w:val="28"/>
        </w:rPr>
        <w:t>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Це</w:t>
      </w:r>
      <w:r>
        <w:rPr>
          <w:color w:val="000000"/>
          <w:sz w:val="28"/>
        </w:rPr>
        <w:t>левые индикаторы, применяемые в Стратегии: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качество государственных услуг;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доверие общества институтам государственной власти;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уровень правовой культуры населения;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повышение авторитета страны в международном сообществе и улучшение с</w:t>
      </w:r>
      <w:r>
        <w:rPr>
          <w:color w:val="000000"/>
          <w:sz w:val="28"/>
        </w:rPr>
        <w:t>оответствующих международных рейтингов, в том числе рейтинга Казахстана в Индексе восприятия коррупции "Transparency International".</w:t>
      </w:r>
    </w:p>
    <w:p w:rsidR="00A341AC" w:rsidRDefault="00C26905">
      <w:pPr>
        <w:spacing w:after="0"/>
      </w:pPr>
      <w:bookmarkStart w:id="16" w:name="z16"/>
      <w:r>
        <w:rPr>
          <w:b/>
          <w:color w:val="000000"/>
        </w:rPr>
        <w:t xml:space="preserve">  3.2. Задачи Стратегии:</w:t>
      </w:r>
    </w:p>
    <w:bookmarkEnd w:id="16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противодействие коррупции в сфере государственной службы;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внедрение института обществе</w:t>
      </w:r>
      <w:r>
        <w:rPr>
          <w:color w:val="000000"/>
          <w:sz w:val="28"/>
        </w:rPr>
        <w:t>нного контроля;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противодействие коррупции в квазигосударственном и частном секторе;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предупреждение коррупции в судах и правоохранительных органах;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формирование уровня антикоррупционной культуры;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развитие международного сотрудничеств</w:t>
      </w:r>
      <w:r>
        <w:rPr>
          <w:color w:val="000000"/>
          <w:sz w:val="28"/>
        </w:rPr>
        <w:t>а по вопросам противодействия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Цель и задачи Стратегии направлены на достижение целей </w:t>
      </w:r>
      <w:r>
        <w:rPr>
          <w:color w:val="000000"/>
          <w:sz w:val="28"/>
          <w:u w:val="single"/>
        </w:rPr>
        <w:t>Стратегии</w:t>
      </w:r>
      <w:r>
        <w:rPr>
          <w:color w:val="000000"/>
          <w:sz w:val="28"/>
        </w:rPr>
        <w:t xml:space="preserve"> "Казахстан-2050", учитывают положения программы Партии "Нұр Отан" по противодействию коррупции на 2015–2025 годы, а также предложения и мнения </w:t>
      </w:r>
      <w:r>
        <w:rPr>
          <w:color w:val="000000"/>
          <w:sz w:val="28"/>
        </w:rPr>
        <w:t>других общественных объединений.</w:t>
      </w:r>
    </w:p>
    <w:p w:rsidR="00A341AC" w:rsidRDefault="00C26905">
      <w:pPr>
        <w:spacing w:after="0"/>
      </w:pPr>
      <w:bookmarkStart w:id="17" w:name="z17"/>
      <w:r>
        <w:rPr>
          <w:b/>
          <w:color w:val="000000"/>
        </w:rPr>
        <w:t xml:space="preserve"> 4. Ключевые направления, основные подходы и приоритетные меры</w:t>
      </w:r>
    </w:p>
    <w:bookmarkEnd w:id="17"/>
    <w:p w:rsidR="00A341AC" w:rsidRDefault="00C26905">
      <w:pPr>
        <w:spacing w:after="0"/>
        <w:jc w:val="both"/>
      </w:pPr>
      <w:r>
        <w:rPr>
          <w:color w:val="FF0000"/>
          <w:sz w:val="28"/>
        </w:rPr>
        <w:t xml:space="preserve">       Сноска. Раздел 4 с изменениями, внесенными Указом Президента РК от 27.05.2020 № 341.</w:t>
      </w:r>
    </w:p>
    <w:p w:rsidR="00A341AC" w:rsidRDefault="00C26905">
      <w:pPr>
        <w:spacing w:after="0"/>
      </w:pPr>
      <w:bookmarkStart w:id="18" w:name="z18"/>
      <w:r>
        <w:rPr>
          <w:b/>
          <w:color w:val="000000"/>
        </w:rPr>
        <w:t xml:space="preserve"> 4.1. Противодействие коррупции в сфере государственной службы</w:t>
      </w:r>
    </w:p>
    <w:bookmarkEnd w:id="18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Поэтому государство будет и дальше принимать вс</w:t>
      </w:r>
      <w:r>
        <w:rPr>
          <w:color w:val="000000"/>
          <w:sz w:val="28"/>
        </w:rPr>
        <w:t>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Одной из важных таких мер станет декларирование государственными служащими не только своих доходов, но и расходов. В дальнейш</w:t>
      </w:r>
      <w:r>
        <w:rPr>
          <w:color w:val="000000"/>
          <w:sz w:val="28"/>
        </w:rPr>
        <w:t>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A341AC" w:rsidRDefault="00C26905">
      <w:pPr>
        <w:spacing w:after="0"/>
        <w:jc w:val="both"/>
      </w:pPr>
      <w:bookmarkStart w:id="19" w:name="z28"/>
      <w:r>
        <w:rPr>
          <w:color w:val="000000"/>
          <w:sz w:val="28"/>
        </w:rPr>
        <w:t xml:space="preserve">       Переход ко всеобщему декларированию доходов и расходов позволит про</w:t>
      </w:r>
      <w:r>
        <w:rPr>
          <w:color w:val="000000"/>
          <w:sz w:val="28"/>
        </w:rPr>
        <w:t xml:space="preserve">должить последовательную имплементацию международных антикоррупционных стандартов в национальное законодательство. </w:t>
      </w:r>
    </w:p>
    <w:p w:rsidR="00A341AC" w:rsidRDefault="00C26905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</w:t>
      </w:r>
      <w:r>
        <w:rPr>
          <w:color w:val="000000"/>
          <w:sz w:val="28"/>
        </w:rPr>
        <w:t xml:space="preserve"> на государственной службе.  </w:t>
      </w:r>
    </w:p>
    <w:p w:rsidR="00A341AC" w:rsidRDefault="00C26905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lastRenderedPageBreak/>
        <w:t>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bookmarkEnd w:id="21"/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Для снижения уровня коррупции в государственном </w:t>
      </w:r>
      <w:r>
        <w:rPr>
          <w:color w:val="000000"/>
          <w:sz w:val="28"/>
        </w:rPr>
        <w:t>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</w:t>
      </w:r>
      <w:r>
        <w:rPr>
          <w:color w:val="000000"/>
          <w:sz w:val="28"/>
        </w:rPr>
        <w:t>ется недостаточно конкурентоспособной по сравнению с частным сектором.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Одной из предпосылок для коррупционных проявлений </w:t>
      </w:r>
      <w:r>
        <w:rPr>
          <w:color w:val="000000"/>
          <w:sz w:val="28"/>
        </w:rPr>
        <w:t>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В этой связи будут приняты меры по поэтапной передаче ряда государственных фун</w:t>
      </w:r>
      <w:r>
        <w:rPr>
          <w:color w:val="000000"/>
          <w:sz w:val="28"/>
        </w:rPr>
        <w:t xml:space="preserve">кций в негосударственный сектор – саморегулируемым организациям.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Влияние человеческого фактора минимизирует и широкое использование современных информационных технологий.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результате будет возрастать объем услуг, оказываемых населению в элект</w:t>
      </w:r>
      <w:r>
        <w:rPr>
          <w:color w:val="000000"/>
          <w:sz w:val="28"/>
        </w:rPr>
        <w:t>ронном формате, в таком формате в том числе будет обеспечиваться выдача разрешений.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</w:t>
      </w:r>
      <w:r>
        <w:rPr>
          <w:color w:val="000000"/>
          <w:sz w:val="28"/>
        </w:rPr>
        <w:t>енности.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Для кардинального улучшения ситуации потребую</w:t>
      </w:r>
      <w:r>
        <w:rPr>
          <w:color w:val="000000"/>
          <w:sz w:val="28"/>
        </w:rPr>
        <w:t>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Будут максимально автоматизироваться процедуры оказания государственных услуг, в том числе </w:t>
      </w:r>
      <w:r>
        <w:rPr>
          <w:color w:val="000000"/>
          <w:sz w:val="28"/>
        </w:rPr>
        <w:t>в таможенной, налоговой сферах, в области сельского хозяйства, земельных отношений, банковской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Расширится и перечень государственных услуг, предоставляемых населению по принципу "одного окна" (через ЦОНы).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В целом принцип прозрачн</w:t>
      </w:r>
      <w:r>
        <w:rPr>
          <w:color w:val="000000"/>
          <w:sz w:val="28"/>
        </w:rPr>
        <w:t>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A341AC" w:rsidRDefault="00C26905">
      <w:pPr>
        <w:spacing w:after="0"/>
      </w:pPr>
      <w:bookmarkStart w:id="22" w:name="z19"/>
      <w:r>
        <w:rPr>
          <w:b/>
          <w:color w:val="000000"/>
        </w:rPr>
        <w:t xml:space="preserve"> 4.2. Внедрение института </w:t>
      </w:r>
      <w:r>
        <w:rPr>
          <w:b/>
          <w:color w:val="000000"/>
        </w:rPr>
        <w:t>общественного контроля</w:t>
      </w:r>
    </w:p>
    <w:bookmarkEnd w:id="22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Действенным механизмом профилактики коррупции является общественный контроль.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</w:t>
      </w:r>
      <w:r>
        <w:rPr>
          <w:color w:val="000000"/>
          <w:sz w:val="28"/>
        </w:rPr>
        <w:t xml:space="preserve">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Такой закон призван сыграть важную р</w:t>
      </w:r>
      <w:r>
        <w:rPr>
          <w:color w:val="000000"/>
          <w:sz w:val="28"/>
        </w:rPr>
        <w:t>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Будет создана правовая основа для проведения общественных слушаний по вопросам, з</w:t>
      </w:r>
      <w:r>
        <w:rPr>
          <w:color w:val="000000"/>
          <w:sz w:val="28"/>
        </w:rPr>
        <w:t>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Закон будет способствовать как решению собс</w:t>
      </w:r>
      <w:r>
        <w:rPr>
          <w:color w:val="000000"/>
          <w:sz w:val="28"/>
        </w:rPr>
        <w:t>твенно антикоррупционных задач, так и других социально значимых вопросов жизнедеятельности общества и государства.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При этом общественный контроль должен быть четко разграничен с контрольными функциями государства в соответствии с требованиями </w:t>
      </w:r>
      <w:r>
        <w:rPr>
          <w:color w:val="000000"/>
          <w:sz w:val="28"/>
          <w:u w:val="single"/>
        </w:rPr>
        <w:t>Консти</w:t>
      </w:r>
      <w:r>
        <w:rPr>
          <w:color w:val="000000"/>
          <w:sz w:val="28"/>
          <w:u w:val="single"/>
        </w:rPr>
        <w:t>туции</w:t>
      </w:r>
      <w:r>
        <w:rPr>
          <w:color w:val="000000"/>
          <w:sz w:val="28"/>
        </w:rPr>
        <w:t xml:space="preserve"> страны.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</w:t>
      </w:r>
      <w:r>
        <w:rPr>
          <w:color w:val="000000"/>
          <w:sz w:val="28"/>
        </w:rPr>
        <w:t>ования.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Свободный доступ к публичной информации исключит необходимость излишних контактов населения с чиновниками.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</w:t>
      </w:r>
      <w:r>
        <w:rPr>
          <w:color w:val="000000"/>
          <w:sz w:val="28"/>
        </w:rPr>
        <w:t>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Населению следует предоставить возможность прежде всего участвовать в мониторинге и контроле использования средств по бюджетны</w:t>
      </w:r>
      <w:r>
        <w:rPr>
          <w:color w:val="000000"/>
          <w:sz w:val="28"/>
        </w:rPr>
        <w:t>м программам местного самоуправления.</w:t>
      </w:r>
    </w:p>
    <w:p w:rsidR="00A341AC" w:rsidRDefault="00C26905">
      <w:pPr>
        <w:spacing w:after="0"/>
      </w:pPr>
      <w:bookmarkStart w:id="23" w:name="z20"/>
      <w:r>
        <w:rPr>
          <w:b/>
          <w:color w:val="000000"/>
        </w:rPr>
        <w:t xml:space="preserve"> 4.3. Противодействие коррупции в квазигосударственном и частном секторе</w:t>
      </w:r>
    </w:p>
    <w:bookmarkEnd w:id="23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</w:t>
      </w:r>
      <w:r>
        <w:rPr>
          <w:color w:val="000000"/>
          <w:sz w:val="28"/>
        </w:rPr>
        <w:t>ударственном секторе.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</w:t>
      </w:r>
      <w:r>
        <w:rPr>
          <w:color w:val="000000"/>
          <w:sz w:val="28"/>
        </w:rPr>
        <w:t>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A341AC" w:rsidRDefault="00C26905">
      <w:pPr>
        <w:spacing w:after="0"/>
        <w:jc w:val="both"/>
      </w:pPr>
      <w:bookmarkStart w:id="24" w:name="z31"/>
      <w:r>
        <w:rPr>
          <w:color w:val="000000"/>
          <w:sz w:val="28"/>
        </w:rPr>
        <w:t>      Укреплению добропорядочности в квазигосударственном секторе способствуют комплаен</w:t>
      </w:r>
      <w:r>
        <w:rPr>
          <w:color w:val="000000"/>
          <w:sz w:val="28"/>
        </w:rPr>
        <w:t xml:space="preserve">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</w:t>
      </w:r>
      <w:r>
        <w:rPr>
          <w:color w:val="000000"/>
          <w:sz w:val="28"/>
        </w:rPr>
        <w:t>интересов, а также обучение сотрудников.</w:t>
      </w:r>
    </w:p>
    <w:bookmarkEnd w:id="24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Действующая Национальная палата </w:t>
      </w:r>
      <w:r>
        <w:rPr>
          <w:color w:val="000000"/>
          <w:sz w:val="28"/>
        </w:rPr>
        <w:t>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Первый шаг на этом пути уже сделан </w:t>
      </w:r>
      <w:r>
        <w:rPr>
          <w:color w:val="000000"/>
          <w:sz w:val="28"/>
        </w:rPr>
        <w:t>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Предстоит принять ряд других антикоррупционных мер в различных сферах финансово-хозяйст</w:t>
      </w:r>
      <w:r>
        <w:rPr>
          <w:color w:val="000000"/>
          <w:sz w:val="28"/>
        </w:rPr>
        <w:t>венной деятельности.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Это, в том числе, расширение использования электронных технолог</w:t>
      </w:r>
      <w:r>
        <w:rPr>
          <w:color w:val="000000"/>
          <w:sz w:val="28"/>
        </w:rPr>
        <w:t>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В то же время борьба с коррупционными проявлениями в частн</w:t>
      </w:r>
      <w:r>
        <w:rPr>
          <w:color w:val="000000"/>
          <w:sz w:val="28"/>
        </w:rPr>
        <w:t>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A341AC" w:rsidRDefault="00C26905">
      <w:pPr>
        <w:spacing w:after="0"/>
      </w:pPr>
      <w:bookmarkStart w:id="25" w:name="z21"/>
      <w:r>
        <w:rPr>
          <w:b/>
          <w:color w:val="000000"/>
        </w:rPr>
        <w:t xml:space="preserve">  4.4. Предупреждение коррупции в судебных и правоохранительных органах</w:t>
      </w:r>
    </w:p>
    <w:bookmarkEnd w:id="25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Эффективность антикоррупционной политики государства</w:t>
      </w:r>
      <w:r>
        <w:rPr>
          <w:color w:val="000000"/>
          <w:sz w:val="28"/>
        </w:rPr>
        <w:t xml:space="preserve">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Для повышения доверия к судебной системе, улучшения качества отправления правосудия будут приняты меры по исключению</w:t>
      </w:r>
      <w:r>
        <w:rPr>
          <w:color w:val="000000"/>
          <w:sz w:val="28"/>
        </w:rPr>
        <w:t xml:space="preserve"> коррупции в деятельности судей, в том числе путем ужесточения требований к кандидатам в судьи.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</w:t>
      </w:r>
      <w:r>
        <w:rPr>
          <w:color w:val="000000"/>
          <w:sz w:val="28"/>
        </w:rPr>
        <w:t>рачность в деятельности судебной системы.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 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В кадровой политике правоохранительных органов необходимо </w:t>
      </w:r>
      <w:r>
        <w:rPr>
          <w:color w:val="000000"/>
          <w:sz w:val="28"/>
        </w:rPr>
        <w:t>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Будут усовершенствованы процедуры аттестации и тестирования сотрудников, введен запрет на их перевод без использования кадров</w:t>
      </w:r>
      <w:r>
        <w:rPr>
          <w:color w:val="000000"/>
          <w:sz w:val="28"/>
        </w:rPr>
        <w:t>ого резерва.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Решение данной проблемы в значительной мере зависит от чистоты рядов правоохранителей, от да</w:t>
      </w:r>
      <w:r>
        <w:rPr>
          <w:color w:val="000000"/>
          <w:sz w:val="28"/>
        </w:rPr>
        <w:t>льнейшего внедрения новых технологий и автоматизации соответствующих процедур.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Доверие населения должно стать главным</w:t>
      </w:r>
      <w:r>
        <w:rPr>
          <w:color w:val="000000"/>
          <w:sz w:val="28"/>
        </w:rPr>
        <w:t xml:space="preserve"> критерием оценки правоохранительной деятельности.</w:t>
      </w:r>
    </w:p>
    <w:p w:rsidR="00A341AC" w:rsidRDefault="00C26905">
      <w:pPr>
        <w:spacing w:after="0"/>
      </w:pPr>
      <w:bookmarkStart w:id="26" w:name="z22"/>
      <w:r>
        <w:rPr>
          <w:b/>
          <w:color w:val="000000"/>
        </w:rPr>
        <w:t xml:space="preserve"> 4.5. Формирование системы добропорядочности и антикоррупционной культуры в обществе</w:t>
      </w:r>
    </w:p>
    <w:bookmarkEnd w:id="26"/>
    <w:p w:rsidR="00A341AC" w:rsidRDefault="00C26905">
      <w:pPr>
        <w:spacing w:after="0"/>
        <w:jc w:val="both"/>
      </w:pPr>
      <w:r>
        <w:rPr>
          <w:color w:val="FF0000"/>
          <w:sz w:val="28"/>
        </w:rPr>
        <w:t xml:space="preserve">       Сноска. Подраздел 4.5. в редакции Указа Президента РК от 27.05.2020 № 341.</w:t>
      </w:r>
    </w:p>
    <w:p w:rsidR="00A341AC" w:rsidRDefault="00C26905">
      <w:pPr>
        <w:spacing w:after="0"/>
        <w:jc w:val="both"/>
      </w:pPr>
      <w:bookmarkStart w:id="27" w:name="z32"/>
      <w:r>
        <w:rPr>
          <w:color w:val="000000"/>
          <w:sz w:val="28"/>
        </w:rPr>
        <w:t xml:space="preserve">       Концептуальной основой изменени</w:t>
      </w:r>
      <w:r>
        <w:rPr>
          <w:color w:val="000000"/>
          <w:sz w:val="28"/>
        </w:rPr>
        <w:t xml:space="preserve">я парадигмы противодействия коррупции должна стать идеология добропорядочности в обществе. </w:t>
      </w:r>
    </w:p>
    <w:p w:rsidR="00A341AC" w:rsidRDefault="00C26905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Добропорядочность – комплексное понятие, сочетающее в себе такие ценности, как честность, законность, неподкупность, благонадежность. Система </w:t>
      </w:r>
      <w:r>
        <w:rPr>
          <w:color w:val="000000"/>
          <w:sz w:val="28"/>
        </w:rPr>
        <w:lastRenderedPageBreak/>
        <w:t>добропорядочнос</w:t>
      </w:r>
      <w:r>
        <w:rPr>
          <w:color w:val="000000"/>
          <w:sz w:val="28"/>
        </w:rPr>
        <w:t xml:space="preserve">ти предполагает открытость, прозрачность деятельности государственного аппарата. </w:t>
      </w:r>
    </w:p>
    <w:p w:rsidR="00A341AC" w:rsidRDefault="00C26905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</w:t>
      </w:r>
      <w:r>
        <w:rPr>
          <w:color w:val="000000"/>
          <w:sz w:val="28"/>
        </w:rPr>
        <w:t>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A341AC" w:rsidRDefault="00C26905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Принципиально важную роль при формировании системы добропорядочности играет партнерство государства и гр</w:t>
      </w:r>
      <w:r>
        <w:rPr>
          <w:color w:val="000000"/>
          <w:sz w:val="28"/>
        </w:rPr>
        <w:t>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A341AC" w:rsidRDefault="00C26905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Данный подход предполагает расширение механизмов реализации общественного контроля, который уже не должен ограничиваться толь</w:t>
      </w:r>
      <w:r>
        <w:rPr>
          <w:color w:val="000000"/>
          <w:sz w:val="28"/>
        </w:rPr>
        <w:t>ко деятельностью общественных советов.</w:t>
      </w:r>
    </w:p>
    <w:p w:rsidR="00A341AC" w:rsidRDefault="00C26905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</w:t>
      </w:r>
      <w:r>
        <w:rPr>
          <w:color w:val="000000"/>
          <w:sz w:val="28"/>
        </w:rPr>
        <w:t xml:space="preserve">деятельности работы государственного аппарата, противодействие коррупции. </w:t>
      </w:r>
    </w:p>
    <w:p w:rsidR="00A341AC" w:rsidRDefault="00C26905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</w:t>
      </w:r>
      <w:r>
        <w:rPr>
          <w:color w:val="000000"/>
          <w:sz w:val="28"/>
        </w:rPr>
        <w:t>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A341AC" w:rsidRDefault="00C26905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Немаловажным фактором предупреждения коррупции является возможность граждан непосредственно участв</w:t>
      </w:r>
      <w:r>
        <w:rPr>
          <w:color w:val="000000"/>
          <w:sz w:val="28"/>
        </w:rPr>
        <w:t xml:space="preserve">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</w:t>
      </w:r>
      <w:r>
        <w:rPr>
          <w:color w:val="000000"/>
          <w:sz w:val="28"/>
        </w:rPr>
        <w:t xml:space="preserve">к власти и "сломать" стереотип о высокой коррумпированности чиновников. </w:t>
      </w:r>
    </w:p>
    <w:p w:rsidR="00A341AC" w:rsidRDefault="00C26905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p w:rsidR="00A341AC" w:rsidRDefault="00C26905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p w:rsidR="00A341AC" w:rsidRDefault="00C26905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lastRenderedPageBreak/>
        <w:t>      Для этого важно с детства, на всех этапах развития и становления личности привив</w:t>
      </w:r>
      <w:r>
        <w:rPr>
          <w:color w:val="000000"/>
          <w:sz w:val="28"/>
        </w:rPr>
        <w:t>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A341AC" w:rsidRDefault="00C26905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Молодежное антикоррупционное движение, школьные клубы добропорядочности будут способствоват</w:t>
      </w:r>
      <w:r>
        <w:rPr>
          <w:color w:val="000000"/>
          <w:sz w:val="28"/>
        </w:rPr>
        <w:t xml:space="preserve">ь формированию нового поколения граждан с "иммунитетом" от коррупции. </w:t>
      </w:r>
    </w:p>
    <w:p w:rsidR="00A341AC" w:rsidRDefault="00C26905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</w:t>
      </w:r>
      <w:r>
        <w:rPr>
          <w:color w:val="000000"/>
          <w:sz w:val="28"/>
        </w:rPr>
        <w:t>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A341AC" w:rsidRDefault="00C26905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Искоренение правового нигилизма в обществе через масштабную разъяснительную работу позволит гражданам эффек</w:t>
      </w:r>
      <w:r>
        <w:rPr>
          <w:color w:val="000000"/>
          <w:sz w:val="28"/>
        </w:rPr>
        <w:t xml:space="preserve">тивно использовать практические инструменты влияния на процессы принятия решений государственными органами. </w:t>
      </w:r>
    </w:p>
    <w:p w:rsidR="00A341AC" w:rsidRDefault="00C26905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Наряду с этим необходимо усилить взаимодействие со средствами массовой информации в вопросе создания атмосферы добропорядочности и обществен</w:t>
      </w:r>
      <w:r>
        <w:rPr>
          <w:color w:val="000000"/>
          <w:sz w:val="28"/>
        </w:rPr>
        <w:t xml:space="preserve">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p w:rsidR="00A341AC" w:rsidRDefault="00C26905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</w:t>
      </w:r>
      <w:r>
        <w:rPr>
          <w:color w:val="000000"/>
          <w:sz w:val="28"/>
        </w:rPr>
        <w:t xml:space="preserve">а взятки или причиненного ущерба. </w:t>
      </w:r>
    </w:p>
    <w:p w:rsidR="00A341AC" w:rsidRDefault="00C26905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При этом необходимо проработать дополнительные механизмы защиты лиц, сообщивших о коррупционном правонарушении.</w:t>
      </w:r>
    </w:p>
    <w:p w:rsidR="00A341AC" w:rsidRDefault="00C26905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Вкупе все меры противодействия коррупции должны найти отражение в повышении доверия к органам гос</w:t>
      </w:r>
      <w:r>
        <w:rPr>
          <w:color w:val="000000"/>
          <w:sz w:val="28"/>
        </w:rPr>
        <w:t>ударственной власти и снижении уровня коррупции.</w:t>
      </w:r>
    </w:p>
    <w:p w:rsidR="00A341AC" w:rsidRDefault="00C26905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</w:t>
      </w:r>
      <w:r>
        <w:rPr>
          <w:color w:val="000000"/>
          <w:sz w:val="28"/>
        </w:rPr>
        <w:t xml:space="preserve">на основе успешных методик международных рейтинговых организаций. </w:t>
      </w:r>
      <w:r>
        <w:rPr>
          <w:color w:val="000000"/>
          <w:sz w:val="28"/>
        </w:rPr>
        <w:lastRenderedPageBreak/>
        <w:t>Удовлетворенность общества должна стать основой оценки эффективности принимаемых мер по противодействию коррупции.</w:t>
      </w:r>
    </w:p>
    <w:p w:rsidR="00A341AC" w:rsidRDefault="00C26905">
      <w:pPr>
        <w:spacing w:after="0"/>
      </w:pPr>
      <w:bookmarkStart w:id="46" w:name="z23"/>
      <w:bookmarkEnd w:id="45"/>
      <w:r>
        <w:rPr>
          <w:b/>
          <w:color w:val="000000"/>
        </w:rPr>
        <w:t xml:space="preserve"> 4.6. Развитие международного сотрудничества по вопросам противодействия ко</w:t>
      </w:r>
      <w:r>
        <w:rPr>
          <w:b/>
          <w:color w:val="000000"/>
        </w:rPr>
        <w:t>ррупции</w:t>
      </w:r>
    </w:p>
    <w:bookmarkEnd w:id="46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Казахстан будет расширять и углублять международное сотрудничество в вопросах противодействия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Эффективная внешнеполитическая деятельность Казахстана как полноправного субъекта международного права, результатом которой являетс</w:t>
      </w:r>
      <w:r>
        <w:rPr>
          <w:color w:val="000000"/>
          <w:sz w:val="28"/>
        </w:rPr>
        <w:t>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С одной стороны, это создает стимулы для использования </w:t>
      </w:r>
      <w:r>
        <w:rPr>
          <w:color w:val="000000"/>
          <w:sz w:val="28"/>
        </w:rPr>
        <w:t>лучшей антикоррупционной практики, с другой – расширяет возможности сотрудничества с зарубежными странами.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Совер</w:t>
      </w:r>
      <w:r>
        <w:rPr>
          <w:color w:val="000000"/>
          <w:sz w:val="28"/>
        </w:rPr>
        <w:t>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Требуют особого внимания офшорные зоны, через кот</w:t>
      </w:r>
      <w:r>
        <w:rPr>
          <w:color w:val="000000"/>
          <w:sz w:val="28"/>
        </w:rPr>
        <w:t>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Будет продолжена практик</w:t>
      </w:r>
      <w:r>
        <w:rPr>
          <w:color w:val="000000"/>
          <w:sz w:val="28"/>
        </w:rPr>
        <w:t>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A341AC" w:rsidRDefault="00C26905">
      <w:pPr>
        <w:spacing w:after="0"/>
      </w:pPr>
      <w:bookmarkStart w:id="47" w:name="z24"/>
      <w:r>
        <w:rPr>
          <w:b/>
          <w:color w:val="000000"/>
        </w:rPr>
        <w:t xml:space="preserve"> 5. Мониторинг и о</w:t>
      </w:r>
      <w:r>
        <w:rPr>
          <w:b/>
          <w:color w:val="000000"/>
        </w:rPr>
        <w:t>ценка реализации Стратегии</w:t>
      </w:r>
    </w:p>
    <w:bookmarkEnd w:id="47"/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</w:t>
      </w:r>
      <w:r>
        <w:rPr>
          <w:color w:val="000000"/>
          <w:sz w:val="28"/>
        </w:rPr>
        <w:t xml:space="preserve"> с государственным участием, политические партии и другие общественные объединения и в целом гражданское общество.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Поэтапная реализация положений Стратегии будет обеспечиваться Планом мероприятий, который будет утверждаться Правительством по согласов</w:t>
      </w:r>
      <w:r>
        <w:rPr>
          <w:color w:val="000000"/>
          <w:sz w:val="28"/>
        </w:rPr>
        <w:t>анию с Администрацией Президента.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lastRenderedPageBreak/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Внутренний мониторинг и оценка исполнения будут проводиться непосредственно ис</w:t>
      </w:r>
      <w:r>
        <w:rPr>
          <w:color w:val="000000"/>
          <w:sz w:val="28"/>
        </w:rPr>
        <w:t>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Условием надлежащего мониторинга и оценк</w:t>
      </w:r>
      <w:r>
        <w:rPr>
          <w:color w:val="000000"/>
          <w:sz w:val="28"/>
        </w:rPr>
        <w:t>и состояния реализации Антикоррупционной стратегии является его открытость.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</w:t>
      </w:r>
      <w:r>
        <w:rPr>
          <w:color w:val="000000"/>
          <w:sz w:val="28"/>
        </w:rPr>
        <w:t>ия.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Оценка и мнение общественности будут учитываться на последующих этапах реализации Стратегии.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A341AC" w:rsidRDefault="00C269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A341AC" w:rsidRDefault="00C26905">
      <w:pPr>
        <w:spacing w:after="0"/>
      </w:pPr>
      <w:r>
        <w:br/>
      </w:r>
      <w:r>
        <w:br/>
      </w:r>
    </w:p>
    <w:p w:rsidR="00A341AC" w:rsidRDefault="00C26905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341AC" w:rsidSect="00A341A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341AC"/>
    <w:rsid w:val="00A341AC"/>
    <w:rsid w:val="00C2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341A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341A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341AC"/>
    <w:pPr>
      <w:jc w:val="center"/>
    </w:pPr>
    <w:rPr>
      <w:sz w:val="18"/>
      <w:szCs w:val="18"/>
    </w:rPr>
  </w:style>
  <w:style w:type="paragraph" w:customStyle="1" w:styleId="DocDefaults">
    <w:name w:val="DocDefaults"/>
    <w:rsid w:val="00A341AC"/>
  </w:style>
  <w:style w:type="paragraph" w:styleId="ae">
    <w:name w:val="Balloon Text"/>
    <w:basedOn w:val="a"/>
    <w:link w:val="af"/>
    <w:uiPriority w:val="99"/>
    <w:semiHidden/>
    <w:unhideWhenUsed/>
    <w:rsid w:val="00C2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6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6195</Words>
  <Characters>35314</Characters>
  <Application>Microsoft Office Word</Application>
  <DocSecurity>0</DocSecurity>
  <Lines>294</Lines>
  <Paragraphs>82</Paragraphs>
  <ScaleCrop>false</ScaleCrop>
  <Company>Reanimator Extreme Edition</Company>
  <LinksUpToDate>false</LinksUpToDate>
  <CharactersWithSpaces>41427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2021-03-29T14:31:00Z</dcterms:created>
  <dcterms:modified xsi:type="dcterms:W3CDTF">2021-03-29T14:31:00Z</dcterms:modified>
</cp:coreProperties>
</file>